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86F7" w14:textId="77777777" w:rsidR="00E36320" w:rsidRDefault="00E36320" w:rsidP="00FB2E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2A9F9982" w14:textId="06995B6E" w:rsidR="00E36320" w:rsidRDefault="00E36320" w:rsidP="00FB2EE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XVII sesji Rady Powiatu Cieszyńskiego</w:t>
      </w:r>
    </w:p>
    <w:p w14:paraId="47D0D9A8" w14:textId="4B1733C9" w:rsidR="00E36320" w:rsidRDefault="00E36320" w:rsidP="00FB2EE6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31 marca 2020 r.</w:t>
      </w:r>
    </w:p>
    <w:p w14:paraId="2F2AE880" w14:textId="77777777" w:rsidR="00FB2EE6" w:rsidRDefault="00E36320" w:rsidP="00FB2EE6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0717FFC5" w14:textId="635F871B" w:rsidR="00E36320" w:rsidRPr="00FB2EE6" w:rsidRDefault="00E36320" w:rsidP="00FB2EE6">
      <w:pPr>
        <w:suppressAutoHyphens/>
        <w:spacing w:after="20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3EBBE63C" w14:textId="542A91C4" w:rsidR="00E36320" w:rsidRDefault="00E36320" w:rsidP="00E36320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XVII sesji Rady Powiatu Cieszyńskiego, przywitanie radnych i gości, stwierdzenie prawomocności obrad.</w:t>
      </w:r>
    </w:p>
    <w:p w14:paraId="497C5214" w14:textId="77777777" w:rsidR="00E36320" w:rsidRDefault="00E36320" w:rsidP="00E36320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70793879" w14:textId="15483982" w:rsidR="00E36320" w:rsidRDefault="00E36320" w:rsidP="00E36320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Sprawozdanie z działalności Komendanta Powiatowego Policji w 2019r., informacja </w:t>
      </w:r>
      <w:r w:rsidR="001D7E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 stanie bezpieczeństwa i porządku publicznego.</w:t>
      </w:r>
    </w:p>
    <w:p w14:paraId="0CCFA33C" w14:textId="1BC4E842" w:rsidR="00E36320" w:rsidRDefault="00E36320" w:rsidP="00E36320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Państwowego Powiatowego Inspektora Sanitarnego o stanie bezpieczeństwa sanitarnego na terenie powiatu cieszyńskiego.</w:t>
      </w:r>
    </w:p>
    <w:p w14:paraId="018DCADE" w14:textId="0026EDB0" w:rsidR="00E36320" w:rsidRDefault="00E36320" w:rsidP="00E36320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6485A531" w14:textId="6C08081D" w:rsidR="001D7E41" w:rsidRDefault="001D7E41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powołania Rady Społecznej w Cieszyńskim Pogotowiu Ratunkowym w Cieszynie</w:t>
      </w:r>
    </w:p>
    <w:p w14:paraId="4815E46D" w14:textId="3AC80F7A" w:rsidR="001D7E41" w:rsidRDefault="001D7E41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zbycia w drodze darowizny nieruchomości położonej w Kończycach Wielkich gm. Hażlach, oznaczonej jako dz.393/3 na rzecz Gminy Hażlach</w:t>
      </w:r>
    </w:p>
    <w:p w14:paraId="05AA6C42" w14:textId="2806814E" w:rsidR="001D7E41" w:rsidRDefault="001D7E41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XV/129/08 z dnia 28 stycznia 2008r. w sprawie ustanowienia                        i przyznawania dorocznych nagród za osiągnięcia w dziedzinie twórczości artystycznej, upowszechniania i ochrony kultury</w:t>
      </w:r>
    </w:p>
    <w:p w14:paraId="2A2154F6" w14:textId="2E29162F" w:rsidR="00E36320" w:rsidRDefault="00704A36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zasad przyznawania stypendiów dla uczniów za szczególne osiągniecia edukacyjne</w:t>
      </w:r>
    </w:p>
    <w:p w14:paraId="2DFC6B88" w14:textId="1C9B59D7" w:rsidR="00E36320" w:rsidRDefault="001D7E41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założenia Branżowej Szkoły II Stopnia nr 3 w Cieszynie i włączenia jej do Zespołu Szkół Ekonomiczno-Gastronomicznych im. Macierzy Ziemi Cieszyńskiej                             w Cieszynie</w:t>
      </w:r>
    </w:p>
    <w:p w14:paraId="77564AA6" w14:textId="0ED2520B" w:rsidR="001D7E41" w:rsidRDefault="001D7E41" w:rsidP="001D7E4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założenia Branżowej Szkoły I</w:t>
      </w:r>
      <w:r w:rsidR="00844092">
        <w:rPr>
          <w:rFonts w:ascii="Times New Roman" w:hAnsi="Times New Roman"/>
          <w:bCs/>
          <w:color w:val="000000"/>
          <w:sz w:val="24"/>
          <w:szCs w:val="24"/>
          <w:lang w:eastAsia="zh-CN"/>
        </w:rPr>
        <w:t>I Stopnia nr 2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Cieszynie i włączenia jej do Zespołu Szkół </w:t>
      </w:r>
      <w:r w:rsidR="0084409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Technicznych im. </w:t>
      </w:r>
      <w:r w:rsidR="00850C56"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84409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łk. Gwidona Langera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Cieszynie</w:t>
      </w:r>
    </w:p>
    <w:p w14:paraId="08C2F4AB" w14:textId="35A227AB" w:rsidR="00E36320" w:rsidRDefault="00850C56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założenia Branżowej Szkoły II Stopnia nr 1 w Cieszynie i włączenia jej do Zespołu Szkół Budowlanych im. gen. Stefa</w:t>
      </w:r>
      <w:r w:rsidR="00BA5B8D">
        <w:rPr>
          <w:rFonts w:ascii="Times New Roman" w:hAnsi="Times New Roman"/>
          <w:bCs/>
          <w:color w:val="000000"/>
          <w:sz w:val="24"/>
          <w:szCs w:val="24"/>
          <w:lang w:eastAsia="zh-CN"/>
        </w:rPr>
        <w:t>na Grota Roweckiego w Cieszynie</w:t>
      </w:r>
    </w:p>
    <w:p w14:paraId="5F470299" w14:textId="28D8A363" w:rsidR="00E36320" w:rsidRDefault="00BA5B8D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założenia Branżowej Szkoły II Stopnia 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Międzyświeciu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 włączenia jej do Zespołu Szkół Przyrodniczo-Technicznych 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Międzyświeciu</w:t>
      </w:r>
      <w:proofErr w:type="spellEnd"/>
    </w:p>
    <w:p w14:paraId="17B36373" w14:textId="1A00E5C2" w:rsidR="00BA5B8D" w:rsidRDefault="00BA5B8D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założenia Branżowej Szkoły II Stopnia w Skoczowie i włączenia jej do Zespołu Szkół Technicznych i Ogólnokształcących w Skoczowie</w:t>
      </w:r>
    </w:p>
    <w:p w14:paraId="27EA2692" w14:textId="2F7B0052" w:rsidR="00BA5B8D" w:rsidRDefault="00BA5B8D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założenia Branżowej Szkoły II Stopnia w Ustroniu i włączenia jej do Zespołu Szkół Technicznych w Ustroniu</w:t>
      </w:r>
    </w:p>
    <w:p w14:paraId="43CBC62C" w14:textId="25BE252A" w:rsidR="00BA5B8D" w:rsidRDefault="00D25729" w:rsidP="00E36320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nadania Technikum w Ustroniu oraz Branżowej Szkole I Stopnia w Ustroniu, wchodzącym w skład Zespołu Szkół Technicznych w Ustroniu, imienia Jana Jarockiego</w:t>
      </w:r>
    </w:p>
    <w:p w14:paraId="63C01E9B" w14:textId="0765B1B8" w:rsidR="00D25729" w:rsidRPr="00FB2EE6" w:rsidRDefault="00164C43" w:rsidP="00FB2EE6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powierzenia Miastu Ustroń modernizacji odcinka drogi powiatowej ul. Cieszyńskiej w Ustroniu</w:t>
      </w:r>
    </w:p>
    <w:p w14:paraId="6CC66CB3" w14:textId="77777777" w:rsidR="00E36320" w:rsidRDefault="00E36320" w:rsidP="00E36320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1344EEB7" w14:textId="77777777" w:rsidR="00E36320" w:rsidRDefault="00E36320" w:rsidP="00E36320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56869FD8" w14:textId="77777777" w:rsidR="00E36320" w:rsidRDefault="00E36320" w:rsidP="00E36320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05AF189C" w14:textId="77777777" w:rsidR="00E36320" w:rsidRDefault="00E36320" w:rsidP="00E36320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558C67D" w14:textId="0B3EB215" w:rsidR="00A437FB" w:rsidRPr="00FB2EE6" w:rsidRDefault="00E36320" w:rsidP="00FB2EE6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XVII sesji Rady Powiatu Cieszyńskiego.</w:t>
      </w:r>
      <w:bookmarkStart w:id="0" w:name="_GoBack"/>
      <w:bookmarkEnd w:id="0"/>
    </w:p>
    <w:sectPr w:rsidR="00A437FB" w:rsidRPr="00FB2EE6" w:rsidSect="00FB2EE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multilevel"/>
    <w:tmpl w:val="FF02A9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c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25"/>
    <w:rsid w:val="00164C43"/>
    <w:rsid w:val="001D7E41"/>
    <w:rsid w:val="001E0C15"/>
    <w:rsid w:val="003B0C34"/>
    <w:rsid w:val="005F5984"/>
    <w:rsid w:val="0060014E"/>
    <w:rsid w:val="00704A36"/>
    <w:rsid w:val="00844092"/>
    <w:rsid w:val="00850C56"/>
    <w:rsid w:val="00A437FB"/>
    <w:rsid w:val="00BA5B8D"/>
    <w:rsid w:val="00C32825"/>
    <w:rsid w:val="00D25729"/>
    <w:rsid w:val="00E36320"/>
    <w:rsid w:val="00E900AE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EC26"/>
  <w15:chartTrackingRefBased/>
  <w15:docId w15:val="{4AE75797-2F2B-4121-9C62-409AE8B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32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Jesionek</dc:creator>
  <cp:keywords/>
  <dc:description/>
  <cp:lastModifiedBy>Brygida Malcharek</cp:lastModifiedBy>
  <cp:revision>8</cp:revision>
  <cp:lastPrinted>2020-03-16T09:19:00Z</cp:lastPrinted>
  <dcterms:created xsi:type="dcterms:W3CDTF">2020-03-12T12:37:00Z</dcterms:created>
  <dcterms:modified xsi:type="dcterms:W3CDTF">2020-03-18T10:12:00Z</dcterms:modified>
</cp:coreProperties>
</file>