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919D" w14:textId="3871DE59" w:rsidR="00D31ED6" w:rsidRPr="00D70D34" w:rsidRDefault="000E25EF" w:rsidP="00D70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</w:rPr>
        <w:t>Sprawozdanie</w:t>
      </w:r>
      <w:r w:rsidR="00AD39EA" w:rsidRPr="00D70D34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D70D34">
        <w:rPr>
          <w:rFonts w:ascii="Times New Roman" w:hAnsi="Times New Roman" w:cs="Times New Roman"/>
          <w:b/>
          <w:bCs/>
          <w:sz w:val="24"/>
          <w:szCs w:val="24"/>
        </w:rPr>
        <w:t>działalności</w:t>
      </w:r>
    </w:p>
    <w:p w14:paraId="0D67BB77" w14:textId="0D2E9DE8" w:rsidR="00BC602C" w:rsidRPr="00D70D34" w:rsidRDefault="00AD39EA" w:rsidP="00D70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</w:rPr>
        <w:t>Komisji Ska</w:t>
      </w:r>
      <w:r w:rsidR="000E25EF" w:rsidRPr="00D70D3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70D34">
        <w:rPr>
          <w:rFonts w:ascii="Times New Roman" w:hAnsi="Times New Roman" w:cs="Times New Roman"/>
          <w:b/>
          <w:bCs/>
          <w:sz w:val="24"/>
          <w:szCs w:val="24"/>
        </w:rPr>
        <w:t xml:space="preserve">g, Wniosków i </w:t>
      </w:r>
      <w:r w:rsidR="000E25EF" w:rsidRPr="00D70D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70D34">
        <w:rPr>
          <w:rFonts w:ascii="Times New Roman" w:hAnsi="Times New Roman" w:cs="Times New Roman"/>
          <w:b/>
          <w:bCs/>
          <w:sz w:val="24"/>
          <w:szCs w:val="24"/>
        </w:rPr>
        <w:t>etycji</w:t>
      </w:r>
    </w:p>
    <w:p w14:paraId="0702DBAF" w14:textId="5CB5F098" w:rsidR="00AD39EA" w:rsidRPr="00D70D34" w:rsidRDefault="00AD39EA" w:rsidP="00D70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</w:rPr>
        <w:t>w roku 202</w:t>
      </w:r>
      <w:r w:rsidR="00D31ED6" w:rsidRPr="00D70D3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50E9459" w14:textId="77777777" w:rsidR="00C52C22" w:rsidRPr="00D70D34" w:rsidRDefault="00C52C22" w:rsidP="00D70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363E1" w14:textId="01632EFF" w:rsidR="00897A4A" w:rsidRPr="00D70D34" w:rsidRDefault="00DF0A83" w:rsidP="00D70D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Pr="00D70D34">
        <w:rPr>
          <w:rFonts w:ascii="Times New Roman" w:hAnsi="Times New Roman" w:cs="Times New Roman"/>
          <w:sz w:val="24"/>
          <w:szCs w:val="24"/>
        </w:rPr>
        <w:t>19</w:t>
      </w:r>
      <w:r w:rsidRPr="00D70D34">
        <w:rPr>
          <w:rFonts w:ascii="Times New Roman" w:hAnsi="Times New Roman" w:cs="Times New Roman"/>
          <w:sz w:val="24"/>
          <w:szCs w:val="24"/>
        </w:rPr>
        <w:t xml:space="preserve"> ust.</w:t>
      </w:r>
      <w:r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Pr="00D70D34">
        <w:rPr>
          <w:rFonts w:ascii="Times New Roman" w:hAnsi="Times New Roman" w:cs="Times New Roman"/>
          <w:sz w:val="24"/>
          <w:szCs w:val="24"/>
        </w:rPr>
        <w:t xml:space="preserve">2 Statutu Powiatu Cieszyńskiego, Komisja </w:t>
      </w:r>
      <w:r w:rsidRPr="00D70D34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 w:rsidRPr="00D70D34">
        <w:rPr>
          <w:rFonts w:ascii="Times New Roman" w:hAnsi="Times New Roman" w:cs="Times New Roman"/>
          <w:sz w:val="24"/>
          <w:szCs w:val="24"/>
        </w:rPr>
        <w:t>przedstawia niniejsze sprawozdanie z działalności komisji w roku 2021.</w:t>
      </w:r>
    </w:p>
    <w:p w14:paraId="060ABAE3" w14:textId="01451C55" w:rsidR="00DF0A83" w:rsidRPr="00D70D34" w:rsidRDefault="00DF0A83" w:rsidP="00D70D34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W okresie sprawozdawczym Komisja Skarg, Wniosków i Petycji odbyła </w:t>
      </w:r>
      <w:r w:rsidR="006735B5" w:rsidRPr="00D70D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1D82" w:rsidRPr="00D70D34">
        <w:rPr>
          <w:rFonts w:ascii="Times New Roman" w:hAnsi="Times New Roman" w:cs="Times New Roman"/>
          <w:sz w:val="24"/>
          <w:szCs w:val="24"/>
        </w:rPr>
        <w:t xml:space="preserve">6 </w:t>
      </w:r>
      <w:r w:rsidRPr="00D70D34">
        <w:rPr>
          <w:rFonts w:ascii="Times New Roman" w:hAnsi="Times New Roman" w:cs="Times New Roman"/>
          <w:sz w:val="24"/>
          <w:szCs w:val="24"/>
        </w:rPr>
        <w:t xml:space="preserve">posiedzeń. </w:t>
      </w:r>
    </w:p>
    <w:p w14:paraId="5F5195D5" w14:textId="11F884C9" w:rsidR="008D10D6" w:rsidRPr="00D70D34" w:rsidRDefault="00AD39EA" w:rsidP="00D70D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W 202</w:t>
      </w:r>
      <w:r w:rsidR="00D31ED6" w:rsidRPr="00D70D34">
        <w:rPr>
          <w:rFonts w:ascii="Times New Roman" w:hAnsi="Times New Roman" w:cs="Times New Roman"/>
          <w:sz w:val="24"/>
          <w:szCs w:val="24"/>
        </w:rPr>
        <w:t>1</w:t>
      </w:r>
      <w:r w:rsidRPr="00D70D34">
        <w:rPr>
          <w:rFonts w:ascii="Times New Roman" w:hAnsi="Times New Roman" w:cs="Times New Roman"/>
          <w:sz w:val="24"/>
          <w:szCs w:val="24"/>
        </w:rPr>
        <w:t>r. wpłynęły</w:t>
      </w:r>
      <w:r w:rsidR="008D10D6" w:rsidRPr="00D70D34">
        <w:rPr>
          <w:rFonts w:ascii="Times New Roman" w:hAnsi="Times New Roman" w:cs="Times New Roman"/>
          <w:sz w:val="24"/>
          <w:szCs w:val="24"/>
        </w:rPr>
        <w:t>:</w:t>
      </w:r>
    </w:p>
    <w:p w14:paraId="2917B654" w14:textId="57EDF38E" w:rsidR="00AD39EA" w:rsidRPr="00D70D34" w:rsidRDefault="00897A4A" w:rsidP="00D70D3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D39EA" w:rsidRPr="00D70D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petycje</w:t>
      </w:r>
      <w:r w:rsidR="00002677" w:rsidRPr="00D70D3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B19B22B" w14:textId="270B39C8" w:rsidR="002705D5" w:rsidRPr="00D70D34" w:rsidRDefault="002705D5" w:rsidP="00D70D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Petycja w </w:t>
      </w:r>
      <w:r w:rsidR="000E25EF" w:rsidRPr="00D70D34">
        <w:rPr>
          <w:rFonts w:ascii="Times New Roman" w:hAnsi="Times New Roman" w:cs="Times New Roman"/>
          <w:sz w:val="24"/>
          <w:szCs w:val="24"/>
        </w:rPr>
        <w:t>sprawie</w:t>
      </w:r>
      <w:r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="000E25EF" w:rsidRPr="00D70D34">
        <w:rPr>
          <w:rFonts w:ascii="Times New Roman" w:hAnsi="Times New Roman" w:cs="Times New Roman"/>
          <w:sz w:val="24"/>
          <w:szCs w:val="24"/>
        </w:rPr>
        <w:t>ustanowienia</w:t>
      </w:r>
      <w:r w:rsidRPr="00D70D34">
        <w:rPr>
          <w:rFonts w:ascii="Times New Roman" w:hAnsi="Times New Roman" w:cs="Times New Roman"/>
          <w:sz w:val="24"/>
          <w:szCs w:val="24"/>
        </w:rPr>
        <w:t xml:space="preserve"> bezp</w:t>
      </w:r>
      <w:r w:rsidR="000E25EF" w:rsidRPr="00D70D34">
        <w:rPr>
          <w:rFonts w:ascii="Times New Roman" w:hAnsi="Times New Roman" w:cs="Times New Roman"/>
          <w:sz w:val="24"/>
          <w:szCs w:val="24"/>
        </w:rPr>
        <w:t>ośredniego połączenia</w:t>
      </w:r>
      <w:r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="000E25EF" w:rsidRPr="00D70D34">
        <w:rPr>
          <w:rFonts w:ascii="Times New Roman" w:hAnsi="Times New Roman" w:cs="Times New Roman"/>
          <w:sz w:val="24"/>
          <w:szCs w:val="24"/>
        </w:rPr>
        <w:t>kolejowego</w:t>
      </w:r>
      <w:r w:rsidRPr="00D70D34">
        <w:rPr>
          <w:rFonts w:ascii="Times New Roman" w:hAnsi="Times New Roman" w:cs="Times New Roman"/>
          <w:sz w:val="24"/>
          <w:szCs w:val="24"/>
        </w:rPr>
        <w:t xml:space="preserve"> Cieszyn – Wisła Głębce.</w:t>
      </w:r>
    </w:p>
    <w:p w14:paraId="74D7B913" w14:textId="4840F478" w:rsidR="002705D5" w:rsidRPr="00D70D34" w:rsidRDefault="002705D5" w:rsidP="00D70D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Rada Powiatu</w:t>
      </w:r>
      <w:r w:rsidR="000E25EF" w:rsidRPr="00D70D34">
        <w:rPr>
          <w:rFonts w:ascii="Times New Roman" w:hAnsi="Times New Roman" w:cs="Times New Roman"/>
          <w:sz w:val="24"/>
          <w:szCs w:val="24"/>
        </w:rPr>
        <w:t>, uchwałą nr XXII/199/20 z dnia 27</w:t>
      </w:r>
      <w:r w:rsidR="00DF2359" w:rsidRPr="00D70D34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0E25EF" w:rsidRPr="00D70D34">
        <w:rPr>
          <w:rFonts w:ascii="Times New Roman" w:hAnsi="Times New Roman" w:cs="Times New Roman"/>
          <w:sz w:val="24"/>
          <w:szCs w:val="24"/>
        </w:rPr>
        <w:t>2020r</w:t>
      </w:r>
      <w:r w:rsidR="00DF2359" w:rsidRPr="00D70D34">
        <w:rPr>
          <w:rFonts w:ascii="Times New Roman" w:hAnsi="Times New Roman" w:cs="Times New Roman"/>
          <w:sz w:val="24"/>
          <w:szCs w:val="24"/>
        </w:rPr>
        <w:t>.</w:t>
      </w:r>
      <w:r w:rsidR="000E25EF" w:rsidRPr="00D70D34">
        <w:rPr>
          <w:rFonts w:ascii="Times New Roman" w:hAnsi="Times New Roman" w:cs="Times New Roman"/>
          <w:sz w:val="24"/>
          <w:szCs w:val="24"/>
        </w:rPr>
        <w:t xml:space="preserve"> uznała </w:t>
      </w:r>
      <w:r w:rsidR="00DF2359" w:rsidRPr="00D70D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25EF" w:rsidRPr="00D70D34">
        <w:rPr>
          <w:rFonts w:ascii="Times New Roman" w:hAnsi="Times New Roman" w:cs="Times New Roman"/>
          <w:sz w:val="24"/>
          <w:szCs w:val="24"/>
        </w:rPr>
        <w:t>się</w:t>
      </w:r>
      <w:r w:rsidR="00DF2359"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="000E25EF" w:rsidRPr="00D70D34">
        <w:rPr>
          <w:rFonts w:ascii="Times New Roman" w:hAnsi="Times New Roman" w:cs="Times New Roman"/>
          <w:sz w:val="24"/>
          <w:szCs w:val="24"/>
        </w:rPr>
        <w:t>za</w:t>
      </w:r>
      <w:r w:rsidR="00DF2359"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="000E25EF" w:rsidRPr="00D70D34">
        <w:rPr>
          <w:rFonts w:ascii="Times New Roman" w:hAnsi="Times New Roman" w:cs="Times New Roman"/>
          <w:sz w:val="24"/>
          <w:szCs w:val="24"/>
        </w:rPr>
        <w:t xml:space="preserve">organ niewłaściwy do jej rozpatrzenia. Petycję </w:t>
      </w:r>
      <w:r w:rsidR="00D13AC0" w:rsidRPr="00D70D34">
        <w:rPr>
          <w:rFonts w:ascii="Times New Roman" w:hAnsi="Times New Roman" w:cs="Times New Roman"/>
          <w:sz w:val="24"/>
          <w:szCs w:val="24"/>
        </w:rPr>
        <w:t>przesłano</w:t>
      </w:r>
      <w:r w:rsidR="000E25EF" w:rsidRPr="00D70D34">
        <w:rPr>
          <w:rFonts w:ascii="Times New Roman" w:hAnsi="Times New Roman" w:cs="Times New Roman"/>
          <w:sz w:val="24"/>
          <w:szCs w:val="24"/>
        </w:rPr>
        <w:t xml:space="preserve"> do Marszałka Województwa Śląskiego.</w:t>
      </w:r>
    </w:p>
    <w:p w14:paraId="42982233" w14:textId="11DEB252" w:rsidR="00E15FA3" w:rsidRPr="00D70D34" w:rsidRDefault="00E15FA3" w:rsidP="00D70D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W dniu 28.01.2021r. wpłynęło pismo do Rady Powiatu Cieszyńskiego od Marszałka Województwa Śląskiego w sprawie przekazania petycji o ustanowienie w przyszłości stałego i bezpośredniego połączenia kolejowego Cieszyn – Wisła Głębce</w:t>
      </w:r>
      <w:r w:rsidR="00D117BC" w:rsidRPr="00D70D34">
        <w:rPr>
          <w:rFonts w:ascii="Times New Roman" w:hAnsi="Times New Roman" w:cs="Times New Roman"/>
          <w:sz w:val="24"/>
          <w:szCs w:val="24"/>
        </w:rPr>
        <w:t>, wskazując,  iż legitymację do zorganizowania takowego połączenia kolejowego posiada Powiat Cieszyński</w:t>
      </w:r>
      <w:r w:rsidR="00D70D34" w:rsidRPr="00D70D34">
        <w:rPr>
          <w:rFonts w:ascii="Times New Roman" w:hAnsi="Times New Roman" w:cs="Times New Roman"/>
          <w:sz w:val="24"/>
          <w:szCs w:val="24"/>
        </w:rPr>
        <w:t>.</w:t>
      </w:r>
    </w:p>
    <w:p w14:paraId="59F91A03" w14:textId="5BCD4779" w:rsidR="00D117BC" w:rsidRPr="00D70D34" w:rsidRDefault="00D117BC" w:rsidP="00D70D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Komisja skierowała na sesję kwietniową</w:t>
      </w:r>
      <w:r w:rsidR="00D70D34" w:rsidRPr="00D70D34">
        <w:rPr>
          <w:rFonts w:ascii="Times New Roman" w:hAnsi="Times New Roman" w:cs="Times New Roman"/>
          <w:sz w:val="24"/>
          <w:szCs w:val="24"/>
        </w:rPr>
        <w:t xml:space="preserve"> 2021 r.</w:t>
      </w:r>
      <w:r w:rsidRPr="00D70D34">
        <w:rPr>
          <w:rFonts w:ascii="Times New Roman" w:hAnsi="Times New Roman" w:cs="Times New Roman"/>
          <w:sz w:val="24"/>
          <w:szCs w:val="24"/>
        </w:rPr>
        <w:t xml:space="preserve"> projekt uchwały w sprawie uznania </w:t>
      </w:r>
      <w:r w:rsidR="00D70D34" w:rsidRPr="00D70D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0D34">
        <w:rPr>
          <w:rFonts w:ascii="Times New Roman" w:hAnsi="Times New Roman" w:cs="Times New Roman"/>
          <w:sz w:val="24"/>
          <w:szCs w:val="24"/>
        </w:rPr>
        <w:t xml:space="preserve">za zasadną petycję z dnia 31 sierpnia 2020 r. w sprawie ustanowienia w przyszłości stałego i bezpośredniego połączenia kolejowego Cieszyn – Wisła </w:t>
      </w:r>
      <w:proofErr w:type="spellStart"/>
      <w:r w:rsidRPr="00D70D34">
        <w:rPr>
          <w:rFonts w:ascii="Times New Roman" w:hAnsi="Times New Roman" w:cs="Times New Roman"/>
          <w:sz w:val="24"/>
          <w:szCs w:val="24"/>
        </w:rPr>
        <w:t>Głąbce</w:t>
      </w:r>
      <w:proofErr w:type="spellEnd"/>
      <w:r w:rsidRPr="00D70D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BAF34" w14:textId="2908C966" w:rsidR="001C3CAD" w:rsidRPr="00D70D34" w:rsidRDefault="001C3CAD" w:rsidP="00D70D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Nowe brzmienie uchwały nie znalazło dostatecznego poparcia u radnych i głosowanie zakończyło się wynikiem 12 głosów „za”, 12 „przeciw”, 2 głosy „wstrzymujące się”,                3 radnych nie wzięło udziału w głosowaniu. </w:t>
      </w:r>
    </w:p>
    <w:p w14:paraId="293FF562" w14:textId="33682F2E" w:rsidR="00D117BC" w:rsidRPr="00D70D34" w:rsidRDefault="001C3CAD" w:rsidP="00D70D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</w:rPr>
        <w:t>Rada nie podjęła uchwały w sprawie rozpatrzenia petycji</w:t>
      </w:r>
      <w:r w:rsidRPr="00D70D34">
        <w:rPr>
          <w:rFonts w:ascii="Times New Roman" w:hAnsi="Times New Roman" w:cs="Times New Roman"/>
          <w:sz w:val="24"/>
          <w:szCs w:val="24"/>
        </w:rPr>
        <w:t>.</w:t>
      </w:r>
    </w:p>
    <w:p w14:paraId="3EE6BFDE" w14:textId="35851BE4" w:rsidR="001C3CAD" w:rsidRPr="00D70D34" w:rsidRDefault="001C3CAD" w:rsidP="00D70D34">
      <w:pPr>
        <w:pStyle w:val="Akapitzlist"/>
        <w:numPr>
          <w:ilvl w:val="0"/>
          <w:numId w:val="4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Petycja </w:t>
      </w:r>
      <w:r w:rsidR="00DF2359" w:rsidRPr="00D70D3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F2359"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ustanowienia wyróżnienia dla strażaków </w:t>
      </w:r>
      <w:r w:rsidR="00DF2359" w:rsidRPr="00D70D34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DF2359"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="00DF2359" w:rsidRPr="00D70D34">
        <w:rPr>
          <w:rStyle w:val="markedcontent"/>
          <w:rFonts w:ascii="Times New Roman" w:hAnsi="Times New Roman" w:cs="Times New Roman"/>
          <w:sz w:val="24"/>
          <w:szCs w:val="24"/>
        </w:rPr>
        <w:t>ochotników</w:t>
      </w:r>
      <w:r w:rsidR="00DF2359" w:rsidRPr="00D70D3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E8BBA6A" w14:textId="4609668E" w:rsidR="00DF2359" w:rsidRPr="00D70D34" w:rsidRDefault="00DF2359" w:rsidP="00D70D34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Rada Powiatu, uchwałą nr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XXXII/276/21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z dnia 24 sierpnia 2021r. uznała petycję </w:t>
      </w:r>
      <w:r w:rsidR="008D10D6"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za bezzasadną</w:t>
      </w:r>
      <w:r w:rsidR="008D10D6" w:rsidRPr="00D70D3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1B02E26" w14:textId="67F79DA7" w:rsidR="008D10D6" w:rsidRPr="00D70D34" w:rsidRDefault="008D10D6" w:rsidP="00D70D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Petycja w sprawie postulatu o podjęcie uchwały o treści zaproponowanej w petycji.</w:t>
      </w:r>
    </w:p>
    <w:p w14:paraId="31B72D0A" w14:textId="77777777" w:rsidR="008D10D6" w:rsidRPr="00D70D34" w:rsidRDefault="008D10D6" w:rsidP="00D70D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Rada Powiatu, uchwałą nr XXXVI/286/21 z dnia 26 października 2021 r. uznała petycję za bezzasadną.</w:t>
      </w:r>
    </w:p>
    <w:p w14:paraId="4EAF49D2" w14:textId="77777777" w:rsidR="008D10D6" w:rsidRPr="00D70D34" w:rsidRDefault="008D10D6" w:rsidP="00D70D3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  <w:u w:val="single"/>
        </w:rPr>
        <w:t>2 wnioski:</w:t>
      </w:r>
    </w:p>
    <w:p w14:paraId="12D0027B" w14:textId="296B56E0" w:rsidR="002B7630" w:rsidRPr="00D70D34" w:rsidRDefault="002B7630" w:rsidP="00D70D34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Wniosek dotyczącego budowy tarasu widokowego w Ustroniu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5F0A339" w14:textId="6E313DD2" w:rsidR="002B7630" w:rsidRPr="00D70D34" w:rsidRDefault="002B7630" w:rsidP="00D70D34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Rada Powiatu, uchwałą nr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XXX/268/21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z dnia 22 czerwca 2021r. u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zna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ła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Radę Powiatu Cieszyńskiego za organ niewłaściwy do rozpatrzenia wniosku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21D9127" w14:textId="5AEBCB98" w:rsidR="002B7630" w:rsidRPr="00D70D34" w:rsidRDefault="00924DE4" w:rsidP="00D70D34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2B7630" w:rsidRPr="00D70D34">
        <w:rPr>
          <w:rStyle w:val="markedcontent"/>
          <w:rFonts w:ascii="Times New Roman" w:hAnsi="Times New Roman" w:cs="Times New Roman"/>
          <w:sz w:val="24"/>
          <w:szCs w:val="24"/>
        </w:rPr>
        <w:t>niosek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przekazuje</w:t>
      </w:r>
      <w:r w:rsidR="002B7630"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Zarządowi Powiatu Cieszyńskiego, celem rozpatrzenia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A07E06B" w14:textId="77777777" w:rsidR="002B7630" w:rsidRPr="00D70D34" w:rsidRDefault="002B7630" w:rsidP="00D70D34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Wniosek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 remontu nawierzchni ul. Spacerowej w Kisielowie. </w:t>
      </w:r>
    </w:p>
    <w:p w14:paraId="6B393106" w14:textId="77777777" w:rsidR="002B7630" w:rsidRPr="00D70D34" w:rsidRDefault="002B7630" w:rsidP="00D70D34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Rada Powiatu, uchwałą nr</w:t>
      </w:r>
      <w:r w:rsidRPr="00D70D34">
        <w:rPr>
          <w:rStyle w:val="Akapitzlist"/>
          <w:rFonts w:ascii="Times New Roman" w:hAnsi="Times New Roman" w:cs="Times New Roman"/>
          <w:sz w:val="24"/>
          <w:szCs w:val="24"/>
        </w:rPr>
        <w:t xml:space="preserve">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XXXII/275/21 z dnia 31 sierpnia 2021 r., stwierdziła brak właściwości Rady Powiatu Cieszyńskiego do rozpatrzenia wniosku. </w:t>
      </w:r>
    </w:p>
    <w:p w14:paraId="0C1AB050" w14:textId="626E4071" w:rsidR="002B7630" w:rsidRPr="00D70D34" w:rsidRDefault="002B7630" w:rsidP="00D70D34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Wniosek prze</w:t>
      </w:r>
      <w:r w:rsidR="00D70D34" w:rsidRPr="00D70D34">
        <w:rPr>
          <w:rStyle w:val="markedcontent"/>
          <w:rFonts w:ascii="Times New Roman" w:hAnsi="Times New Roman" w:cs="Times New Roman"/>
          <w:sz w:val="24"/>
          <w:szCs w:val="24"/>
        </w:rPr>
        <w:t>kazano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Zarządowi Powiatu Cieszyńskiego według właściwości.</w:t>
      </w:r>
    </w:p>
    <w:p w14:paraId="196FFCA2" w14:textId="783B8281" w:rsidR="00924DE4" w:rsidRPr="00D70D34" w:rsidRDefault="00924DE4" w:rsidP="00D70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A7CC9" w14:textId="456F2E08" w:rsidR="00924DE4" w:rsidRPr="00D70D34" w:rsidRDefault="00924DE4" w:rsidP="00D70D3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  <w:u w:val="single"/>
        </w:rPr>
        <w:t>2 skargi:</w:t>
      </w:r>
    </w:p>
    <w:p w14:paraId="5545C7EA" w14:textId="7DF3FEBA" w:rsidR="00924DE4" w:rsidRPr="00D70D34" w:rsidRDefault="00924DE4" w:rsidP="00D70D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Skarga na </w:t>
      </w:r>
      <w:r w:rsidRPr="00D70D34">
        <w:rPr>
          <w:rFonts w:ascii="Times New Roman" w:hAnsi="Times New Roman" w:cs="Times New Roman"/>
          <w:sz w:val="24"/>
          <w:szCs w:val="24"/>
        </w:rPr>
        <w:t>nienależyte wykonywania swoich zadań przez dyrektorów szkół i placówek oświatowych</w:t>
      </w:r>
      <w:r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Pr="00D70D34">
        <w:rPr>
          <w:rFonts w:ascii="Times New Roman" w:hAnsi="Times New Roman" w:cs="Times New Roman"/>
          <w:sz w:val="24"/>
          <w:szCs w:val="24"/>
        </w:rPr>
        <w:t>prowadzonych przez Powiat Cieszyński.</w:t>
      </w:r>
    </w:p>
    <w:p w14:paraId="14800FD2" w14:textId="15486252" w:rsidR="00924DE4" w:rsidRPr="00D70D34" w:rsidRDefault="00924DE4" w:rsidP="00D70D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Rada Powiatu, uchwałą nr </w:t>
      </w:r>
      <w:r w:rsidRPr="00D70D34">
        <w:rPr>
          <w:rFonts w:ascii="Times New Roman" w:hAnsi="Times New Roman" w:cs="Times New Roman"/>
          <w:sz w:val="24"/>
          <w:szCs w:val="24"/>
        </w:rPr>
        <w:t>XXVIII/248/21</w:t>
      </w:r>
      <w:r w:rsidRPr="00D70D34">
        <w:rPr>
          <w:rFonts w:ascii="Times New Roman" w:hAnsi="Times New Roman" w:cs="Times New Roman"/>
          <w:sz w:val="24"/>
          <w:szCs w:val="24"/>
        </w:rPr>
        <w:t xml:space="preserve"> z dnia </w:t>
      </w:r>
      <w:r w:rsidRPr="00D70D34">
        <w:rPr>
          <w:rFonts w:ascii="Times New Roman" w:hAnsi="Times New Roman" w:cs="Times New Roman"/>
          <w:sz w:val="24"/>
          <w:szCs w:val="24"/>
        </w:rPr>
        <w:t>27 kwietnia 2021 r.</w:t>
      </w:r>
      <w:r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="00D70D34" w:rsidRPr="00D70D34">
        <w:rPr>
          <w:rFonts w:ascii="Times New Roman" w:hAnsi="Times New Roman" w:cs="Times New Roman"/>
          <w:sz w:val="24"/>
          <w:szCs w:val="24"/>
        </w:rPr>
        <w:t xml:space="preserve">skargę </w:t>
      </w:r>
      <w:r w:rsidRPr="00D70D34">
        <w:rPr>
          <w:rFonts w:ascii="Times New Roman" w:hAnsi="Times New Roman" w:cs="Times New Roman"/>
          <w:sz w:val="24"/>
          <w:szCs w:val="24"/>
        </w:rPr>
        <w:t>u</w:t>
      </w:r>
      <w:r w:rsidRPr="00D70D34">
        <w:rPr>
          <w:rFonts w:ascii="Times New Roman" w:hAnsi="Times New Roman" w:cs="Times New Roman"/>
          <w:sz w:val="24"/>
          <w:szCs w:val="24"/>
        </w:rPr>
        <w:t>zna</w:t>
      </w:r>
      <w:r w:rsidR="00D70D34" w:rsidRPr="00D70D34">
        <w:rPr>
          <w:rFonts w:ascii="Times New Roman" w:hAnsi="Times New Roman" w:cs="Times New Roman"/>
          <w:sz w:val="24"/>
          <w:szCs w:val="24"/>
        </w:rPr>
        <w:t>no</w:t>
      </w:r>
      <w:r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="00D70D34" w:rsidRPr="00D70D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0D34">
        <w:rPr>
          <w:rFonts w:ascii="Times New Roman" w:hAnsi="Times New Roman" w:cs="Times New Roman"/>
          <w:sz w:val="24"/>
          <w:szCs w:val="24"/>
        </w:rPr>
        <w:t>za zasadną</w:t>
      </w:r>
      <w:r w:rsidRPr="00D70D34">
        <w:rPr>
          <w:rFonts w:ascii="Times New Roman" w:hAnsi="Times New Roman" w:cs="Times New Roman"/>
          <w:sz w:val="24"/>
          <w:szCs w:val="24"/>
        </w:rPr>
        <w:t>.</w:t>
      </w:r>
    </w:p>
    <w:p w14:paraId="03AF8E05" w14:textId="0626FE99" w:rsidR="00F02D0D" w:rsidRPr="00D70D34" w:rsidRDefault="00F02D0D" w:rsidP="00D70D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Skarga na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działalność</w:t>
      </w:r>
      <w:r w:rsidRPr="00D70D34">
        <w:rPr>
          <w:rStyle w:val="Akapitzlist"/>
          <w:rFonts w:ascii="Times New Roman" w:hAnsi="Times New Roman" w:cs="Times New Roman"/>
          <w:sz w:val="24"/>
          <w:szCs w:val="24"/>
        </w:rPr>
        <w:t xml:space="preserve">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Wydziału Architektury i Budownictwa Starostwa Powiatowego.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EFF774B" w14:textId="77777777" w:rsidR="00F02D0D" w:rsidRPr="00D70D34" w:rsidRDefault="00F02D0D" w:rsidP="00D70D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Rada Powiatu, uchwałą nr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XXXII/277/21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z dnia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31 sierpnia 2021 r.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u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zna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ła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Radę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Powiatu Cieszyńskiego za organ niewłaściwy do rozpatrzenia skargi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697C38EC" w14:textId="1404A037" w:rsidR="001C3CAD" w:rsidRPr="00D70D34" w:rsidRDefault="00F02D0D" w:rsidP="00D70D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kargę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przek</w:t>
      </w:r>
      <w:r w:rsidR="00D70D34" w:rsidRPr="00D70D34">
        <w:rPr>
          <w:rStyle w:val="markedcontent"/>
          <w:rFonts w:ascii="Times New Roman" w:hAnsi="Times New Roman" w:cs="Times New Roman"/>
          <w:sz w:val="24"/>
          <w:szCs w:val="24"/>
        </w:rPr>
        <w:t>azano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Staroście, do rozpatrzenia</w:t>
      </w:r>
      <w:r w:rsidRPr="00D70D3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CEA4B0F" w14:textId="77777777" w:rsidR="00D117BC" w:rsidRPr="00D70D34" w:rsidRDefault="00D117BC" w:rsidP="00D70D3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1E6F7C" w14:textId="49A7C15C" w:rsidR="000E25EF" w:rsidRPr="00261D23" w:rsidRDefault="000E25EF" w:rsidP="00261D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268FF" w14:textId="27F164F2" w:rsidR="000E25EF" w:rsidRPr="00D70D34" w:rsidRDefault="000E25EF" w:rsidP="00D70D34">
      <w:pPr>
        <w:pStyle w:val="Akapitzlist"/>
        <w:ind w:left="56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14:paraId="43B1D40B" w14:textId="5C8BFC84" w:rsidR="000E25EF" w:rsidRPr="00D70D34" w:rsidRDefault="000E25EF" w:rsidP="00D70D34">
      <w:pPr>
        <w:pStyle w:val="Akapitzlist"/>
        <w:ind w:left="424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      </w:t>
      </w:r>
      <w:r w:rsidR="00D13AC0" w:rsidRPr="00D70D34">
        <w:rPr>
          <w:rFonts w:ascii="Times New Roman" w:hAnsi="Times New Roman" w:cs="Times New Roman"/>
          <w:sz w:val="24"/>
          <w:szCs w:val="24"/>
        </w:rPr>
        <w:t xml:space="preserve">  </w:t>
      </w:r>
      <w:r w:rsidRPr="00D70D34">
        <w:rPr>
          <w:rFonts w:ascii="Times New Roman" w:hAnsi="Times New Roman" w:cs="Times New Roman"/>
          <w:sz w:val="24"/>
          <w:szCs w:val="24"/>
        </w:rPr>
        <w:t xml:space="preserve"> Komisji Skarg</w:t>
      </w:r>
      <w:r w:rsidR="00DF0A83" w:rsidRPr="00D70D34">
        <w:rPr>
          <w:rFonts w:ascii="Times New Roman" w:hAnsi="Times New Roman" w:cs="Times New Roman"/>
          <w:sz w:val="24"/>
          <w:szCs w:val="24"/>
        </w:rPr>
        <w:t xml:space="preserve">, </w:t>
      </w:r>
      <w:r w:rsidRPr="00D70D34">
        <w:rPr>
          <w:rFonts w:ascii="Times New Roman" w:hAnsi="Times New Roman" w:cs="Times New Roman"/>
          <w:sz w:val="24"/>
          <w:szCs w:val="24"/>
        </w:rPr>
        <w:t>Wniosków i Petycji</w:t>
      </w:r>
    </w:p>
    <w:p w14:paraId="4401E70E" w14:textId="3B0BD723" w:rsidR="000E25EF" w:rsidRPr="00D70D34" w:rsidRDefault="000E25EF" w:rsidP="00D70D34">
      <w:pPr>
        <w:pStyle w:val="Akapitzlist"/>
        <w:ind w:left="49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             Grażyna </w:t>
      </w:r>
      <w:proofErr w:type="spellStart"/>
      <w:r w:rsidRPr="00D70D34">
        <w:rPr>
          <w:rFonts w:ascii="Times New Roman" w:hAnsi="Times New Roman" w:cs="Times New Roman"/>
          <w:sz w:val="24"/>
          <w:szCs w:val="24"/>
        </w:rPr>
        <w:t>Krehut</w:t>
      </w:r>
      <w:proofErr w:type="spellEnd"/>
    </w:p>
    <w:p w14:paraId="4C65445F" w14:textId="77777777" w:rsidR="002705D5" w:rsidRPr="00D70D34" w:rsidRDefault="002705D5" w:rsidP="00D70D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F148D" w14:textId="77777777" w:rsidR="002705D5" w:rsidRPr="00D70D34" w:rsidRDefault="002705D5" w:rsidP="00D70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747DB" w14:textId="2EEACDAD" w:rsidR="002705D5" w:rsidRPr="00D70D34" w:rsidRDefault="002705D5" w:rsidP="00D70D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98E5230" w14:textId="77777777" w:rsidR="002705D5" w:rsidRPr="00D70D34" w:rsidRDefault="002705D5" w:rsidP="00D70D3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05D5" w:rsidRPr="00D70D34" w:rsidSect="00C52C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F6E"/>
    <w:multiLevelType w:val="hybridMultilevel"/>
    <w:tmpl w:val="AFE8DDDA"/>
    <w:lvl w:ilvl="0" w:tplc="5420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5567"/>
    <w:multiLevelType w:val="hybridMultilevel"/>
    <w:tmpl w:val="1B0E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7E8"/>
    <w:multiLevelType w:val="hybridMultilevel"/>
    <w:tmpl w:val="8F7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5264"/>
    <w:multiLevelType w:val="hybridMultilevel"/>
    <w:tmpl w:val="47A8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4C68"/>
    <w:multiLevelType w:val="hybridMultilevel"/>
    <w:tmpl w:val="E4B8E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327F"/>
    <w:multiLevelType w:val="hybridMultilevel"/>
    <w:tmpl w:val="BEF2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071C3"/>
    <w:multiLevelType w:val="hybridMultilevel"/>
    <w:tmpl w:val="4A38D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1509C"/>
    <w:multiLevelType w:val="hybridMultilevel"/>
    <w:tmpl w:val="C9AE9CA4"/>
    <w:lvl w:ilvl="0" w:tplc="D6B0C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416E1"/>
    <w:multiLevelType w:val="hybridMultilevel"/>
    <w:tmpl w:val="CC30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A"/>
    <w:rsid w:val="00002677"/>
    <w:rsid w:val="000E25EF"/>
    <w:rsid w:val="001C3CAD"/>
    <w:rsid w:val="001D086E"/>
    <w:rsid w:val="00261D23"/>
    <w:rsid w:val="002705D5"/>
    <w:rsid w:val="002B7630"/>
    <w:rsid w:val="00476BD0"/>
    <w:rsid w:val="006735B5"/>
    <w:rsid w:val="00771D82"/>
    <w:rsid w:val="008306CD"/>
    <w:rsid w:val="00897A4A"/>
    <w:rsid w:val="008D10D6"/>
    <w:rsid w:val="00924DE4"/>
    <w:rsid w:val="009C6F95"/>
    <w:rsid w:val="009E3C58"/>
    <w:rsid w:val="00AD39EA"/>
    <w:rsid w:val="00AE1077"/>
    <w:rsid w:val="00B40A15"/>
    <w:rsid w:val="00BC602C"/>
    <w:rsid w:val="00BD3C89"/>
    <w:rsid w:val="00C52C22"/>
    <w:rsid w:val="00D117BC"/>
    <w:rsid w:val="00D13AC0"/>
    <w:rsid w:val="00D31ED6"/>
    <w:rsid w:val="00D70D34"/>
    <w:rsid w:val="00D9141B"/>
    <w:rsid w:val="00DF0A83"/>
    <w:rsid w:val="00DF2359"/>
    <w:rsid w:val="00E15FA3"/>
    <w:rsid w:val="00F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1C9"/>
  <w15:chartTrackingRefBased/>
  <w15:docId w15:val="{2700553B-D655-4E72-AB41-AD1D7A3B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9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Jesionek</dc:creator>
  <cp:keywords/>
  <dc:description/>
  <cp:lastModifiedBy>Aneta Cholewa</cp:lastModifiedBy>
  <cp:revision>20</cp:revision>
  <cp:lastPrinted>2022-01-11T08:45:00Z</cp:lastPrinted>
  <dcterms:created xsi:type="dcterms:W3CDTF">2021-01-11T10:00:00Z</dcterms:created>
  <dcterms:modified xsi:type="dcterms:W3CDTF">2022-01-11T08:56:00Z</dcterms:modified>
</cp:coreProperties>
</file>